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A28" w:rsidRPr="00241A28" w:rsidRDefault="00241A28" w:rsidP="00241A28">
      <w:pPr>
        <w:spacing w:before="240" w:after="120" w:line="240" w:lineRule="atLeast"/>
        <w:outlineLvl w:val="1"/>
        <w:rPr>
          <w:rFonts w:ascii="Ovo" w:eastAsia="Times New Roman" w:hAnsi="Ovo" w:cs="Times New Roman"/>
          <w:color w:val="000000"/>
          <w:sz w:val="48"/>
          <w:szCs w:val="48"/>
        </w:rPr>
      </w:pPr>
      <w:r w:rsidRPr="00241A28">
        <w:rPr>
          <w:rFonts w:ascii="Ovo" w:eastAsia="Times New Roman" w:hAnsi="Ovo" w:cs="Times New Roman"/>
          <w:color w:val="000000"/>
          <w:sz w:val="48"/>
          <w:szCs w:val="48"/>
        </w:rPr>
        <w:t>Judicial Disciplinary Process</w:t>
      </w:r>
    </w:p>
    <w:p w:rsidR="00241A28" w:rsidRPr="00241A28" w:rsidRDefault="00241A28" w:rsidP="00241A28">
      <w:pPr>
        <w:spacing w:before="240" w:after="240" w:line="240" w:lineRule="auto"/>
        <w:rPr>
          <w:rFonts w:ascii="Arial" w:eastAsia="Times New Roman" w:hAnsi="Arial" w:cs="Arial"/>
          <w:color w:val="333333"/>
          <w:sz w:val="19"/>
          <w:szCs w:val="19"/>
        </w:rPr>
      </w:pPr>
      <w:r w:rsidRPr="00241A28">
        <w:rPr>
          <w:rFonts w:ascii="Arial" w:eastAsia="Times New Roman" w:hAnsi="Arial" w:cs="Arial"/>
          <w:color w:val="333333"/>
          <w:sz w:val="19"/>
          <w:szCs w:val="19"/>
        </w:rPr>
        <w:t>By federal statute, any person can file a complaint alleging that a judge has engaged in “conduct prejudicial to the effective and expeditious administration of the business of the courts,” or that a mental or physical disability makes a judge “unable to discharge all the duties” of being a judge. Learn more about the </w:t>
      </w:r>
      <w:hyperlink r:id="rId4" w:history="1">
        <w:r w:rsidRPr="00241A28">
          <w:rPr>
            <w:rFonts w:ascii="Arial" w:eastAsia="Times New Roman" w:hAnsi="Arial" w:cs="Arial"/>
            <w:color w:val="00539B"/>
            <w:sz w:val="19"/>
            <w:u w:val="single"/>
          </w:rPr>
          <w:t>Judicial Conduct and Disability process</w:t>
        </w:r>
      </w:hyperlink>
      <w:r w:rsidRPr="00241A28">
        <w:rPr>
          <w:rFonts w:ascii="Arial" w:eastAsia="Times New Roman" w:hAnsi="Arial" w:cs="Arial"/>
          <w:color w:val="333333"/>
          <w:sz w:val="19"/>
          <w:szCs w:val="19"/>
        </w:rPr>
        <w:t>, including the rules relating to conduct and disability complaints, a graphical overview of the process, and frequently asked questions. In addition, every U.S. court website has a complaint form and additional information on how to file a complaint in that particular circuit. The complaint process is not for people who are dissatisfied with a particular judge’s decision.</w:t>
      </w:r>
    </w:p>
    <w:p w:rsidR="00241A28" w:rsidRPr="00241A28" w:rsidRDefault="00241A28" w:rsidP="00241A28">
      <w:pPr>
        <w:spacing w:before="240" w:after="240" w:line="240" w:lineRule="auto"/>
        <w:rPr>
          <w:rFonts w:ascii="Arial" w:eastAsia="Times New Roman" w:hAnsi="Arial" w:cs="Arial"/>
          <w:color w:val="333333"/>
          <w:sz w:val="19"/>
          <w:szCs w:val="19"/>
        </w:rPr>
      </w:pPr>
      <w:r w:rsidRPr="00241A28">
        <w:rPr>
          <w:rFonts w:ascii="Arial" w:eastAsia="Times New Roman" w:hAnsi="Arial" w:cs="Arial"/>
          <w:color w:val="333333"/>
          <w:sz w:val="19"/>
          <w:szCs w:val="19"/>
        </w:rPr>
        <w:t>The chief judge of a circuit receives any misconduct complaints involving judges in his or her circuit, conducts a preliminary review, and may dismiss the complaint if it lacks grounds for further action. Either the complainant or the affected judge may appeal the chief judge’s order to the circuit judicial council.</w:t>
      </w:r>
    </w:p>
    <w:p w:rsidR="00241A28" w:rsidRPr="00241A28" w:rsidRDefault="00241A28" w:rsidP="00241A28">
      <w:pPr>
        <w:spacing w:before="240" w:after="240" w:line="240" w:lineRule="auto"/>
        <w:rPr>
          <w:rFonts w:ascii="Arial" w:eastAsia="Times New Roman" w:hAnsi="Arial" w:cs="Arial"/>
          <w:color w:val="333333"/>
          <w:sz w:val="19"/>
          <w:szCs w:val="19"/>
        </w:rPr>
      </w:pPr>
      <w:r w:rsidRPr="00241A28">
        <w:rPr>
          <w:rFonts w:ascii="Arial" w:eastAsia="Times New Roman" w:hAnsi="Arial" w:cs="Arial"/>
          <w:color w:val="333333"/>
          <w:sz w:val="19"/>
          <w:szCs w:val="19"/>
        </w:rPr>
        <w:t xml:space="preserve">The chief judge also may appoint a special committee of judges to investigate the allegations and submit a report, including any recommendations, to the circuit judicial council. The council has a number of </w:t>
      </w:r>
      <w:proofErr w:type="gramStart"/>
      <w:r w:rsidRPr="00241A28">
        <w:rPr>
          <w:rFonts w:ascii="Arial" w:eastAsia="Times New Roman" w:hAnsi="Arial" w:cs="Arial"/>
          <w:color w:val="333333"/>
          <w:sz w:val="19"/>
          <w:szCs w:val="19"/>
        </w:rPr>
        <w:t>options,</w:t>
      </w:r>
      <w:proofErr w:type="gramEnd"/>
      <w:r w:rsidRPr="00241A28">
        <w:rPr>
          <w:rFonts w:ascii="Arial" w:eastAsia="Times New Roman" w:hAnsi="Arial" w:cs="Arial"/>
          <w:color w:val="333333"/>
          <w:sz w:val="19"/>
          <w:szCs w:val="19"/>
        </w:rPr>
        <w:t xml:space="preserve"> including dismissing the complaint or concluding that the judge who was the subject of the complaint has taken corrective action.</w:t>
      </w:r>
    </w:p>
    <w:p w:rsidR="00241A28" w:rsidRPr="00241A28" w:rsidRDefault="00241A28" w:rsidP="00241A28">
      <w:pPr>
        <w:spacing w:before="240" w:after="240" w:line="240" w:lineRule="auto"/>
        <w:rPr>
          <w:rFonts w:ascii="Arial" w:eastAsia="Times New Roman" w:hAnsi="Arial" w:cs="Arial"/>
          <w:color w:val="333333"/>
          <w:sz w:val="19"/>
          <w:szCs w:val="19"/>
        </w:rPr>
      </w:pPr>
      <w:r w:rsidRPr="00241A28">
        <w:rPr>
          <w:rFonts w:ascii="Arial" w:eastAsia="Times New Roman" w:hAnsi="Arial" w:cs="Arial"/>
          <w:color w:val="333333"/>
          <w:sz w:val="19"/>
          <w:szCs w:val="19"/>
        </w:rPr>
        <w:t>While it is not common, the council can take disciplinary action, including private or public censure or reprimand, and temporary withholding of cases from the judge. If the council concludes that the judge engaged in conduct that might constitute grounds for impeachment, the council must refer the complaint to the Judicial Conference. Under certain circumstances, a judge may submit a petition for review to the Judicial Conference Committee on Judicial Conduct and Disability. This committee reviews council orders for errors of law, clear errors of fact, or abuse of discretion.</w:t>
      </w:r>
    </w:p>
    <w:p w:rsidR="00241A28" w:rsidRPr="00241A28" w:rsidRDefault="00241A28" w:rsidP="00241A28">
      <w:pPr>
        <w:spacing w:before="240" w:after="240" w:line="240" w:lineRule="auto"/>
        <w:rPr>
          <w:rFonts w:ascii="Arial" w:eastAsia="Times New Roman" w:hAnsi="Arial" w:cs="Arial"/>
          <w:color w:val="333333"/>
          <w:sz w:val="19"/>
          <w:szCs w:val="19"/>
        </w:rPr>
      </w:pPr>
      <w:r w:rsidRPr="00241A28">
        <w:rPr>
          <w:rFonts w:ascii="Arial" w:eastAsia="Times New Roman" w:hAnsi="Arial" w:cs="Arial"/>
          <w:color w:val="333333"/>
          <w:sz w:val="19"/>
          <w:szCs w:val="19"/>
        </w:rPr>
        <w:t>If the Judicial Conference finds possible grounds for impeachment, it submits a report to the House of Representatives. Only Congress has the authority to remove an Article III judge. This is done through a vote of impeachment by the House and a trial and conviction by the Senate. As of September 2017, only 15 federal judges have been impeached, and only eight have been convicted. Three others resigned before completion of impeachment proceedings. A </w:t>
      </w:r>
      <w:hyperlink r:id="rId5" w:history="1">
        <w:r w:rsidRPr="00241A28">
          <w:rPr>
            <w:rFonts w:ascii="Arial" w:eastAsia="Times New Roman" w:hAnsi="Arial" w:cs="Arial"/>
            <w:color w:val="00539B"/>
            <w:sz w:val="19"/>
            <w:u w:val="single"/>
          </w:rPr>
          <w:t>summary of federal judicial impeachments</w:t>
        </w:r>
      </w:hyperlink>
      <w:r w:rsidRPr="00241A28">
        <w:rPr>
          <w:rFonts w:ascii="Arial" w:eastAsia="Times New Roman" w:hAnsi="Arial" w:cs="Arial"/>
          <w:color w:val="333333"/>
          <w:sz w:val="19"/>
          <w:szCs w:val="19"/>
        </w:rPr>
        <w:t> is available at the Federal Judicial Center’s website.</w:t>
      </w:r>
    </w:p>
    <w:p w:rsidR="00241A28" w:rsidRPr="00241A28" w:rsidRDefault="00241A28" w:rsidP="00241A28">
      <w:pPr>
        <w:spacing w:before="240" w:after="240" w:line="240" w:lineRule="auto"/>
        <w:rPr>
          <w:rFonts w:ascii="Arial" w:eastAsia="Times New Roman" w:hAnsi="Arial" w:cs="Arial"/>
          <w:color w:val="333333"/>
          <w:sz w:val="19"/>
          <w:szCs w:val="19"/>
        </w:rPr>
      </w:pPr>
      <w:r w:rsidRPr="00241A28">
        <w:rPr>
          <w:rFonts w:ascii="Arial" w:eastAsia="Times New Roman" w:hAnsi="Arial" w:cs="Arial"/>
          <w:color w:val="333333"/>
          <w:sz w:val="19"/>
          <w:szCs w:val="19"/>
        </w:rPr>
        <w:t>By law and the related rules for judicial misconduct and disability complaints, consideration of a complaint is confidential. When final action has been taken on a complaint and it is no longer subject to review, courts of appeals place orders entered by the chief judge and the judicial council on the circuit court’s website.</w:t>
      </w:r>
    </w:p>
    <w:p w:rsidR="00241A28" w:rsidRPr="00241A28" w:rsidRDefault="00241A28" w:rsidP="00241A28">
      <w:pPr>
        <w:spacing w:before="240" w:after="240" w:line="240" w:lineRule="auto"/>
        <w:rPr>
          <w:rFonts w:ascii="Arial" w:eastAsia="Times New Roman" w:hAnsi="Arial" w:cs="Arial"/>
          <w:color w:val="333333"/>
          <w:sz w:val="19"/>
          <w:szCs w:val="19"/>
        </w:rPr>
      </w:pPr>
      <w:r w:rsidRPr="00241A28">
        <w:rPr>
          <w:rFonts w:ascii="Arial" w:eastAsia="Times New Roman" w:hAnsi="Arial" w:cs="Arial"/>
          <w:color w:val="333333"/>
          <w:sz w:val="19"/>
          <w:szCs w:val="19"/>
        </w:rPr>
        <w:t>The Committee on Judicial Conduct and Disability similarly publishes all orders constituting final action on a complaint. The committee’s orders are available at </w:t>
      </w:r>
      <w:hyperlink r:id="rId6" w:history="1">
        <w:r w:rsidRPr="00241A28">
          <w:rPr>
            <w:rFonts w:ascii="Arial" w:eastAsia="Times New Roman" w:hAnsi="Arial" w:cs="Arial"/>
            <w:color w:val="00539B"/>
            <w:sz w:val="19"/>
            <w:u w:val="single"/>
          </w:rPr>
          <w:t>Judicial Conduct and Disability Orders</w:t>
        </w:r>
      </w:hyperlink>
      <w:r w:rsidRPr="00241A28">
        <w:rPr>
          <w:rFonts w:ascii="Arial" w:eastAsia="Times New Roman" w:hAnsi="Arial" w:cs="Arial"/>
          <w:color w:val="333333"/>
          <w:sz w:val="19"/>
          <w:szCs w:val="19"/>
        </w:rPr>
        <w:t>.</w:t>
      </w:r>
    </w:p>
    <w:p w:rsidR="00241A28" w:rsidRPr="00241A28" w:rsidRDefault="00241A28" w:rsidP="00241A28">
      <w:pPr>
        <w:spacing w:before="240" w:after="240" w:line="240" w:lineRule="auto"/>
        <w:rPr>
          <w:rFonts w:ascii="Arial" w:eastAsia="Times New Roman" w:hAnsi="Arial" w:cs="Arial"/>
          <w:color w:val="333333"/>
          <w:sz w:val="19"/>
          <w:szCs w:val="19"/>
        </w:rPr>
      </w:pPr>
      <w:r w:rsidRPr="00241A28">
        <w:rPr>
          <w:rFonts w:ascii="Arial" w:eastAsia="Times New Roman" w:hAnsi="Arial" w:cs="Arial"/>
          <w:color w:val="333333"/>
          <w:sz w:val="19"/>
          <w:szCs w:val="19"/>
        </w:rPr>
        <w:t>Statistics relating to judicial misconduct complaints can be found in </w:t>
      </w:r>
      <w:hyperlink r:id="rId7" w:history="1">
        <w:r w:rsidRPr="00241A28">
          <w:rPr>
            <w:rFonts w:ascii="Arial" w:eastAsia="Times New Roman" w:hAnsi="Arial" w:cs="Arial"/>
            <w:color w:val="00539B"/>
            <w:sz w:val="19"/>
            <w:u w:val="single"/>
          </w:rPr>
          <w:t>Table 10 and Table S-22</w:t>
        </w:r>
      </w:hyperlink>
      <w:r w:rsidRPr="00241A28">
        <w:rPr>
          <w:rFonts w:ascii="Arial" w:eastAsia="Times New Roman" w:hAnsi="Arial" w:cs="Arial"/>
          <w:color w:val="333333"/>
          <w:sz w:val="19"/>
          <w:szCs w:val="19"/>
        </w:rPr>
        <w:t> of the annual Judicial Business report.</w:t>
      </w:r>
    </w:p>
    <w:p w:rsidR="0005489D" w:rsidRDefault="0005489D"/>
    <w:sectPr w:rsidR="0005489D" w:rsidSect="000548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v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1A28"/>
    <w:rsid w:val="0005489D"/>
    <w:rsid w:val="00241A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89D"/>
  </w:style>
  <w:style w:type="paragraph" w:styleId="Heading2">
    <w:name w:val="heading 2"/>
    <w:basedOn w:val="Normal"/>
    <w:link w:val="Heading2Char"/>
    <w:uiPriority w:val="9"/>
    <w:qFormat/>
    <w:rsid w:val="00241A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1A2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41A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1A28"/>
    <w:rPr>
      <w:color w:val="0000FF"/>
      <w:u w:val="single"/>
    </w:rPr>
  </w:style>
</w:styles>
</file>

<file path=word/webSettings.xml><?xml version="1.0" encoding="utf-8"?>
<w:webSettings xmlns:r="http://schemas.openxmlformats.org/officeDocument/2006/relationships" xmlns:w="http://schemas.openxmlformats.org/wordprocessingml/2006/main">
  <w:divs>
    <w:div w:id="14269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scourts.gov/statistics-reports/caseload-statistics-data-tab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courts.gov/rules-policies/judiciary-policies/ethics-policies/code-conduct-judicial-employees/judicial-conduct-disability-opinions" TargetMode="External"/><Relationship Id="rId5" Type="http://schemas.openxmlformats.org/officeDocument/2006/relationships/hyperlink" Target="https://www.fjc.gov/history/judges/impeachments-federal-judges" TargetMode="External"/><Relationship Id="rId4" Type="http://schemas.openxmlformats.org/officeDocument/2006/relationships/hyperlink" Target="https://www.uscourts.gov/judges-judgeships/judicial-conduct-disabilit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3102</Characters>
  <Application>Microsoft Office Word</Application>
  <DocSecurity>0</DocSecurity>
  <Lines>25</Lines>
  <Paragraphs>7</Paragraphs>
  <ScaleCrop>false</ScaleCrop>
  <Company>Grizli777</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rivers</dc:creator>
  <cp:lastModifiedBy>tim rivers</cp:lastModifiedBy>
  <cp:revision>1</cp:revision>
  <dcterms:created xsi:type="dcterms:W3CDTF">2023-02-09T20:51:00Z</dcterms:created>
  <dcterms:modified xsi:type="dcterms:W3CDTF">2023-02-09T20:51:00Z</dcterms:modified>
</cp:coreProperties>
</file>